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B8D7" w14:textId="17A16FBB" w:rsidR="000E03FB" w:rsidRPr="000E03FB" w:rsidRDefault="000E03FB" w:rsidP="000E03FB">
      <w:pPr>
        <w:jc w:val="center"/>
        <w:rPr>
          <w:b/>
        </w:rPr>
      </w:pPr>
      <w:bookmarkStart w:id="0" w:name="_GoBack"/>
      <w:bookmarkEnd w:id="0"/>
      <w:r w:rsidRPr="000E03FB">
        <w:rPr>
          <w:b/>
        </w:rPr>
        <w:t xml:space="preserve">Primary Care in Fecal </w:t>
      </w:r>
      <w:r w:rsidR="003B54DA" w:rsidRPr="000E03FB">
        <w:rPr>
          <w:b/>
        </w:rPr>
        <w:t>Incontinence</w:t>
      </w:r>
    </w:p>
    <w:p w14:paraId="603BE336" w14:textId="0DF3F221" w:rsidR="0070429C" w:rsidRDefault="000E03FB" w:rsidP="00B75055">
      <w:pPr>
        <w:jc w:val="both"/>
      </w:pPr>
      <w:r>
        <w:t>Minutes from First Committed Partners meeting: September 13, 2016</w:t>
      </w:r>
      <w:r w:rsidR="0070429C">
        <w:t xml:space="preserve">     </w:t>
      </w:r>
    </w:p>
    <w:p w14:paraId="74888287" w14:textId="77777777" w:rsidR="0070429C" w:rsidRDefault="0001348C" w:rsidP="00B75055">
      <w:pPr>
        <w:pStyle w:val="ListParagraph"/>
        <w:numPr>
          <w:ilvl w:val="0"/>
          <w:numId w:val="7"/>
        </w:numPr>
        <w:jc w:val="both"/>
      </w:pPr>
      <w:r w:rsidRPr="0001348C">
        <w:t>Introductions of Committed Partners</w:t>
      </w:r>
    </w:p>
    <w:p w14:paraId="3404752C" w14:textId="688A049E" w:rsidR="0001348C" w:rsidRDefault="00B24839" w:rsidP="00B75055">
      <w:pPr>
        <w:pStyle w:val="ListParagraph"/>
        <w:numPr>
          <w:ilvl w:val="1"/>
          <w:numId w:val="7"/>
        </w:numPr>
        <w:jc w:val="both"/>
      </w:pPr>
      <w:r w:rsidRPr="00C26A69">
        <w:rPr>
          <w:b/>
        </w:rPr>
        <w:t xml:space="preserve">Nova </w:t>
      </w:r>
      <w:r w:rsidR="003B54DA" w:rsidRPr="00C26A69">
        <w:rPr>
          <w:b/>
        </w:rPr>
        <w:t>Southeastern</w:t>
      </w:r>
      <w:r w:rsidRPr="00C26A69">
        <w:rPr>
          <w:b/>
        </w:rPr>
        <w:t xml:space="preserve"> University, MPH program</w:t>
      </w:r>
      <w:r>
        <w:t xml:space="preserve">: </w:t>
      </w:r>
      <w:r w:rsidR="0001348C">
        <w:t>Nicole Cook</w:t>
      </w:r>
      <w:r w:rsidR="00C26A69">
        <w:t>, Assistant Professor</w:t>
      </w:r>
      <w:r>
        <w:t>; Johanna Segura Restrep</w:t>
      </w:r>
      <w:r w:rsidR="00C26A69">
        <w:t>o, MPH student and FI Consortium Project Coordinator</w:t>
      </w:r>
    </w:p>
    <w:p w14:paraId="2A0FE3D7" w14:textId="77777777" w:rsidR="0001348C" w:rsidRDefault="00B24839" w:rsidP="00B75055">
      <w:pPr>
        <w:pStyle w:val="ListParagraph"/>
        <w:numPr>
          <w:ilvl w:val="1"/>
          <w:numId w:val="7"/>
        </w:numPr>
        <w:jc w:val="both"/>
      </w:pPr>
      <w:r w:rsidRPr="00C26A69">
        <w:rPr>
          <w:b/>
        </w:rPr>
        <w:t>IFFGD:</w:t>
      </w:r>
      <w:r>
        <w:t xml:space="preserve"> Bill Norton, Vice-President; </w:t>
      </w:r>
      <w:r w:rsidR="0001348C">
        <w:t>Nancy Norton</w:t>
      </w:r>
      <w:r>
        <w:t>, President and Founder; Teagan Gaetano, Program Director</w:t>
      </w:r>
    </w:p>
    <w:p w14:paraId="3EA47431" w14:textId="268AF2CC" w:rsidR="0001348C" w:rsidRDefault="003B54DA" w:rsidP="00B75055">
      <w:pPr>
        <w:pStyle w:val="ListParagraph"/>
        <w:numPr>
          <w:ilvl w:val="1"/>
          <w:numId w:val="7"/>
        </w:numPr>
        <w:jc w:val="both"/>
      </w:pPr>
      <w:r w:rsidRPr="00C26A69">
        <w:rPr>
          <w:b/>
        </w:rPr>
        <w:t>University</w:t>
      </w:r>
      <w:r w:rsidR="00B24839" w:rsidRPr="00C26A69">
        <w:rPr>
          <w:b/>
        </w:rPr>
        <w:t xml:space="preserve"> </w:t>
      </w:r>
      <w:r w:rsidRPr="00C26A69">
        <w:rPr>
          <w:b/>
        </w:rPr>
        <w:t>of</w:t>
      </w:r>
      <w:r w:rsidR="00B24839" w:rsidRPr="00C26A69">
        <w:rPr>
          <w:b/>
        </w:rPr>
        <w:t xml:space="preserve"> New Mexico:</w:t>
      </w:r>
      <w:r w:rsidR="00B24839">
        <w:t xml:space="preserve"> Gina Duni</w:t>
      </w:r>
      <w:r w:rsidR="0001348C">
        <w:t>van</w:t>
      </w:r>
    </w:p>
    <w:p w14:paraId="460A4169" w14:textId="3B703F16" w:rsidR="0001348C" w:rsidRDefault="00B24839" w:rsidP="00B75055">
      <w:pPr>
        <w:pStyle w:val="ListParagraph"/>
        <w:numPr>
          <w:ilvl w:val="1"/>
          <w:numId w:val="7"/>
        </w:numPr>
        <w:jc w:val="both"/>
      </w:pPr>
      <w:r w:rsidRPr="00C26A69">
        <w:rPr>
          <w:b/>
        </w:rPr>
        <w:t>Health Choice Network:</w:t>
      </w:r>
      <w:r>
        <w:t xml:space="preserve"> Andy Brickman, Executive Director Strategic </w:t>
      </w:r>
      <w:r w:rsidR="003B54DA">
        <w:t>Clinical</w:t>
      </w:r>
      <w:r>
        <w:t xml:space="preserve"> </w:t>
      </w:r>
      <w:r w:rsidR="003B54DA">
        <w:t>Initiatives</w:t>
      </w:r>
      <w:r>
        <w:t xml:space="preserve">; </w:t>
      </w:r>
      <w:r w:rsidR="00C26A69">
        <w:t>Sweta Tewary, Research Data Analyst: Ludmilla Paul, Research Program Coordinator</w:t>
      </w:r>
    </w:p>
    <w:p w14:paraId="127C292C" w14:textId="5E18DCF9" w:rsidR="0070429C" w:rsidRDefault="00C26A69" w:rsidP="00B75055">
      <w:pPr>
        <w:pStyle w:val="ListParagraph"/>
        <w:numPr>
          <w:ilvl w:val="0"/>
          <w:numId w:val="7"/>
        </w:numPr>
        <w:jc w:val="both"/>
      </w:pPr>
      <w:r>
        <w:t xml:space="preserve">Review </w:t>
      </w:r>
      <w:r w:rsidR="003B54DA">
        <w:t>of</w:t>
      </w:r>
      <w:r>
        <w:t xml:space="preserve"> Goals of project and Committed Partner role.</w:t>
      </w:r>
    </w:p>
    <w:p w14:paraId="40443029" w14:textId="51CE9467" w:rsidR="001F24EF" w:rsidRDefault="001F24EF" w:rsidP="00B75055">
      <w:pPr>
        <w:pStyle w:val="ListParagraph"/>
        <w:numPr>
          <w:ilvl w:val="0"/>
          <w:numId w:val="10"/>
        </w:numPr>
        <w:jc w:val="both"/>
      </w:pPr>
      <w:r>
        <w:t xml:space="preserve">Everyone </w:t>
      </w:r>
      <w:r w:rsidR="003579FB">
        <w:t xml:space="preserve">on the call </w:t>
      </w:r>
      <w:r w:rsidR="00C26A69">
        <w:t xml:space="preserve">reaffirmed their commitment to support the development of a patient-learning </w:t>
      </w:r>
      <w:r w:rsidR="003B54DA">
        <w:t>community</w:t>
      </w:r>
      <w:r w:rsidR="00C26A69">
        <w:t xml:space="preserve"> that will support development of CER topics for community-dwelling persons living with FI who receive primary health care.</w:t>
      </w:r>
    </w:p>
    <w:p w14:paraId="12F8710F" w14:textId="77777777" w:rsidR="0001348C" w:rsidRDefault="00C26A69" w:rsidP="00B75055">
      <w:pPr>
        <w:pStyle w:val="ListParagraph"/>
        <w:numPr>
          <w:ilvl w:val="0"/>
          <w:numId w:val="7"/>
        </w:numPr>
        <w:jc w:val="both"/>
      </w:pPr>
      <w:r>
        <w:t>Review of Consortium name</w:t>
      </w:r>
      <w:r w:rsidR="0001348C" w:rsidRPr="0001348C">
        <w:t xml:space="preserve"> </w:t>
      </w:r>
    </w:p>
    <w:p w14:paraId="60160FF5" w14:textId="77777777" w:rsidR="0070429C" w:rsidRDefault="0001348C" w:rsidP="00B75055">
      <w:pPr>
        <w:pStyle w:val="ListParagraph"/>
        <w:numPr>
          <w:ilvl w:val="0"/>
          <w:numId w:val="11"/>
        </w:numPr>
        <w:jc w:val="both"/>
      </w:pPr>
      <w:r>
        <w:t>Decided</w:t>
      </w:r>
      <w:r w:rsidR="0070429C">
        <w:t xml:space="preserve"> </w:t>
      </w:r>
      <w:r w:rsidR="00C26A69">
        <w:t xml:space="preserve">to leave name “FI in primary care consortium” as is for now.  </w:t>
      </w:r>
      <w:r w:rsidR="000F61DA">
        <w:t>Will revisit in future “</w:t>
      </w:r>
      <w:r w:rsidR="00717C54">
        <w:t>FORTITUDE</w:t>
      </w:r>
      <w:r w:rsidR="000F61DA">
        <w:t>”</w:t>
      </w:r>
      <w:r w:rsidR="00717C54">
        <w:t xml:space="preserve"> and </w:t>
      </w:r>
      <w:r w:rsidR="000F61DA">
        <w:t>“</w:t>
      </w:r>
      <w:r w:rsidR="00717C54">
        <w:t>PARTNER</w:t>
      </w:r>
      <w:r w:rsidR="000F61DA">
        <w:t>S” names proposed by Dr. Dunivan</w:t>
      </w:r>
      <w:r>
        <w:t>.</w:t>
      </w:r>
    </w:p>
    <w:p w14:paraId="496F1D18" w14:textId="77777777" w:rsidR="0070429C" w:rsidRDefault="0001348C" w:rsidP="00B75055">
      <w:pPr>
        <w:pStyle w:val="ListParagraph"/>
        <w:numPr>
          <w:ilvl w:val="0"/>
          <w:numId w:val="7"/>
        </w:numPr>
        <w:jc w:val="both"/>
      </w:pPr>
      <w:r w:rsidRPr="0001348C">
        <w:t>Consortium</w:t>
      </w:r>
      <w:r>
        <w:t xml:space="preserve"> Governance</w:t>
      </w:r>
      <w:r w:rsidR="0070429C">
        <w:t xml:space="preserve"> structure.</w:t>
      </w:r>
      <w:r w:rsidRPr="0001348C">
        <w:t xml:space="preserve"> </w:t>
      </w:r>
    </w:p>
    <w:p w14:paraId="46BBFB8F" w14:textId="5827FB62" w:rsidR="0001348C" w:rsidRDefault="000F61DA" w:rsidP="00B75055">
      <w:pPr>
        <w:pStyle w:val="ListParagraph"/>
        <w:numPr>
          <w:ilvl w:val="0"/>
          <w:numId w:val="14"/>
        </w:numPr>
        <w:jc w:val="both"/>
      </w:pPr>
      <w:r>
        <w:t xml:space="preserve">Will </w:t>
      </w:r>
      <w:r w:rsidR="003B54DA">
        <w:t>maintain</w:t>
      </w:r>
      <w:r>
        <w:t xml:space="preserve"> a loose structure as consortium is further defined.  </w:t>
      </w:r>
      <w:r w:rsidR="0070429C">
        <w:t xml:space="preserve">Will revisit </w:t>
      </w:r>
      <w:r>
        <w:t xml:space="preserve">structure again as we learn more about </w:t>
      </w:r>
      <w:r w:rsidR="0070429C">
        <w:t>PCORI expectations.</w:t>
      </w:r>
    </w:p>
    <w:p w14:paraId="34AE6E9F" w14:textId="77777777" w:rsidR="0001348C" w:rsidRDefault="0070429C" w:rsidP="00B75055">
      <w:pPr>
        <w:pStyle w:val="ListParagraph"/>
        <w:numPr>
          <w:ilvl w:val="0"/>
          <w:numId w:val="14"/>
        </w:numPr>
        <w:jc w:val="both"/>
      </w:pPr>
      <w:r>
        <w:t>C</w:t>
      </w:r>
      <w:r w:rsidR="000F61DA">
        <w:t>ommitted partners will be known</w:t>
      </w:r>
      <w:r>
        <w:t xml:space="preserve"> as </w:t>
      </w:r>
      <w:r w:rsidR="000F61DA">
        <w:t>“</w:t>
      </w:r>
      <w:r>
        <w:t>Advisors</w:t>
      </w:r>
      <w:r w:rsidR="000F61DA">
        <w:t>”</w:t>
      </w:r>
      <w:r w:rsidR="0001348C">
        <w:t>.</w:t>
      </w:r>
    </w:p>
    <w:p w14:paraId="22D6A327" w14:textId="77777777" w:rsidR="000F61DA" w:rsidRDefault="0070429C" w:rsidP="00B75055">
      <w:pPr>
        <w:pStyle w:val="ListParagraph"/>
        <w:numPr>
          <w:ilvl w:val="0"/>
          <w:numId w:val="14"/>
        </w:numPr>
        <w:jc w:val="both"/>
      </w:pPr>
      <w:r>
        <w:t>Project Coordinator – Johanna Segura Restrepo, MD</w:t>
      </w:r>
    </w:p>
    <w:p w14:paraId="1F3DDD65" w14:textId="63DFD76B" w:rsidR="000F61DA" w:rsidRDefault="0001348C" w:rsidP="00B75055">
      <w:pPr>
        <w:pStyle w:val="ListParagraph"/>
        <w:numPr>
          <w:ilvl w:val="0"/>
          <w:numId w:val="7"/>
        </w:numPr>
        <w:jc w:val="both"/>
      </w:pPr>
      <w:r>
        <w:t>R</w:t>
      </w:r>
      <w:r w:rsidR="000F61DA">
        <w:t xml:space="preserve">eviewed proposed </w:t>
      </w:r>
      <w:r w:rsidR="003B54DA">
        <w:t>missing</w:t>
      </w:r>
      <w:r w:rsidR="000F61DA">
        <w:t xml:space="preserve"> and vision:</w:t>
      </w:r>
      <w:r w:rsidR="000F61DA" w:rsidRPr="000F61DA">
        <w:t xml:space="preserve"> </w:t>
      </w:r>
    </w:p>
    <w:p w14:paraId="23633772" w14:textId="77777777" w:rsidR="000F61DA" w:rsidRDefault="000F61DA" w:rsidP="00B75055">
      <w:pPr>
        <w:pStyle w:val="ListParagraph"/>
        <w:numPr>
          <w:ilvl w:val="1"/>
          <w:numId w:val="7"/>
        </w:numPr>
        <w:ind w:left="1170"/>
        <w:jc w:val="both"/>
      </w:pPr>
      <w:r>
        <w:t>Noted that should include the concept of need to recognize importance of condition in the mission.</w:t>
      </w:r>
    </w:p>
    <w:p w14:paraId="3052DC65" w14:textId="77777777" w:rsidR="000F61DA" w:rsidRDefault="000F61DA" w:rsidP="00B75055">
      <w:pPr>
        <w:pStyle w:val="ListParagraph"/>
        <w:numPr>
          <w:ilvl w:val="1"/>
          <w:numId w:val="7"/>
        </w:numPr>
        <w:ind w:left="1170"/>
        <w:jc w:val="both"/>
      </w:pPr>
      <w:r>
        <w:t>Nicole said that we would work on a draft and share with Advisors for review and comment.</w:t>
      </w:r>
    </w:p>
    <w:p w14:paraId="75DDC935" w14:textId="77777777" w:rsidR="0001348C" w:rsidRDefault="0070429C" w:rsidP="00B75055">
      <w:pPr>
        <w:pStyle w:val="ListParagraph"/>
        <w:numPr>
          <w:ilvl w:val="0"/>
          <w:numId w:val="7"/>
        </w:numPr>
        <w:jc w:val="both"/>
      </w:pPr>
      <w:r>
        <w:t>Building the consortium and outreach</w:t>
      </w:r>
      <w:r w:rsidR="0061075A">
        <w:t>: researchers, providers, patients, health policy and health finance, health information technology</w:t>
      </w:r>
    </w:p>
    <w:p w14:paraId="587CF123" w14:textId="77777777" w:rsidR="000F61DA" w:rsidRDefault="000F61DA" w:rsidP="00B75055">
      <w:pPr>
        <w:pStyle w:val="ListParagraph"/>
        <w:numPr>
          <w:ilvl w:val="1"/>
          <w:numId w:val="7"/>
        </w:numPr>
        <w:jc w:val="both"/>
      </w:pPr>
      <w:r>
        <w:t>It was determined that Advisors would like to think about who they will ask.  Johanna and Nicole will provide elevator speech and introduction letter to be used for recruitment, and follow-up individually with each Advisor.</w:t>
      </w:r>
    </w:p>
    <w:p w14:paraId="4C3BA15C" w14:textId="57E0106C" w:rsidR="0070429C" w:rsidRDefault="0070429C" w:rsidP="00B75055">
      <w:pPr>
        <w:pStyle w:val="ListParagraph"/>
        <w:numPr>
          <w:ilvl w:val="0"/>
          <w:numId w:val="7"/>
        </w:numPr>
        <w:jc w:val="both"/>
      </w:pPr>
      <w:r>
        <w:t xml:space="preserve">Throughout the </w:t>
      </w:r>
      <w:r w:rsidR="003B54DA">
        <w:t>one-hour</w:t>
      </w:r>
      <w:r>
        <w:t xml:space="preserve"> call there was discussion about gaps in care and research </w:t>
      </w:r>
      <w:r w:rsidR="000F61DA">
        <w:t xml:space="preserve">topics </w:t>
      </w:r>
      <w:r>
        <w:t>important to the Advisors.  These have been carefully reviewe</w:t>
      </w:r>
      <w:r w:rsidR="004D4EBD">
        <w:t>d and organized into the following research ideas:</w:t>
      </w:r>
    </w:p>
    <w:p w14:paraId="26AA1180" w14:textId="133D3D82" w:rsidR="001C11B9" w:rsidRPr="001C11B9" w:rsidRDefault="001C11B9" w:rsidP="00B75055">
      <w:pPr>
        <w:pStyle w:val="ListParagraph"/>
        <w:numPr>
          <w:ilvl w:val="1"/>
          <w:numId w:val="7"/>
        </w:numPr>
        <w:jc w:val="both"/>
      </w:pPr>
      <w:r w:rsidRPr="001C11B9">
        <w:rPr>
          <w:i/>
        </w:rPr>
        <w:t>Would education</w:t>
      </w:r>
      <w:r w:rsidR="009A110F">
        <w:rPr>
          <w:i/>
        </w:rPr>
        <w:t>/awareness</w:t>
      </w:r>
      <w:r w:rsidRPr="001C11B9">
        <w:rPr>
          <w:i/>
        </w:rPr>
        <w:t xml:space="preserve"> of primary care </w:t>
      </w:r>
      <w:r w:rsidR="003B54DA" w:rsidRPr="001C11B9">
        <w:rPr>
          <w:i/>
        </w:rPr>
        <w:t>providers</w:t>
      </w:r>
      <w:r w:rsidRPr="001C11B9">
        <w:rPr>
          <w:i/>
        </w:rPr>
        <w:t xml:space="preserve"> </w:t>
      </w:r>
      <w:r>
        <w:rPr>
          <w:i/>
        </w:rPr>
        <w:t xml:space="preserve">(PCP) </w:t>
      </w:r>
      <w:r w:rsidRPr="001C11B9">
        <w:rPr>
          <w:i/>
        </w:rPr>
        <w:t xml:space="preserve">about prevalence of FI and options for managing FI improve patient health outcomes and/or quality </w:t>
      </w:r>
      <w:r w:rsidR="003B54DA" w:rsidRPr="001C11B9">
        <w:rPr>
          <w:i/>
        </w:rPr>
        <w:t>of</w:t>
      </w:r>
      <w:r w:rsidRPr="001C11B9">
        <w:rPr>
          <w:i/>
        </w:rPr>
        <w:t xml:space="preserve"> life?</w:t>
      </w:r>
    </w:p>
    <w:p w14:paraId="656E357D" w14:textId="5D69ED50" w:rsidR="001C11B9" w:rsidRDefault="001C11B9" w:rsidP="00B75055">
      <w:pPr>
        <w:pStyle w:val="ListParagraph"/>
        <w:numPr>
          <w:ilvl w:val="2"/>
          <w:numId w:val="7"/>
        </w:numPr>
        <w:jc w:val="both"/>
      </w:pPr>
      <w:r>
        <w:t>There was discussion that PCPs 1) do not understand FI</w:t>
      </w:r>
      <w:r w:rsidR="009A110F">
        <w:t xml:space="preserve"> and/or treatments that can be provided in PCP, and</w:t>
      </w:r>
      <w:r>
        <w:t xml:space="preserve"> </w:t>
      </w:r>
      <w:r w:rsidR="003B54DA">
        <w:t>2) are</w:t>
      </w:r>
      <w:r>
        <w:t xml:space="preserve"> currently overloaded with </w:t>
      </w:r>
      <w:r w:rsidR="003B54DA">
        <w:t>management</w:t>
      </w:r>
      <w:r>
        <w:t xml:space="preserve"> o</w:t>
      </w:r>
      <w:r w:rsidR="009A110F">
        <w:t>f chronic diseases and other requirements and may not be open to additional screening/services.</w:t>
      </w:r>
    </w:p>
    <w:p w14:paraId="5006DC05" w14:textId="1B998E85" w:rsidR="00207044" w:rsidRPr="001C11B9" w:rsidRDefault="00207044" w:rsidP="00B75055">
      <w:pPr>
        <w:pStyle w:val="ListParagraph"/>
        <w:numPr>
          <w:ilvl w:val="2"/>
          <w:numId w:val="7"/>
        </w:numPr>
        <w:jc w:val="both"/>
      </w:pPr>
      <w:r>
        <w:t xml:space="preserve">There </w:t>
      </w:r>
      <w:r w:rsidR="003B54DA">
        <w:t>was</w:t>
      </w:r>
      <w:r>
        <w:t xml:space="preserve"> discussion about if providing education would raise awareness and if this would lead to more discussion/screening/</w:t>
      </w:r>
      <w:r w:rsidR="003B54DA">
        <w:t>management</w:t>
      </w:r>
      <w:r>
        <w:t xml:space="preserve"> in primary </w:t>
      </w:r>
      <w:r w:rsidR="003B54DA">
        <w:t>care</w:t>
      </w:r>
      <w:r>
        <w:t>.</w:t>
      </w:r>
    </w:p>
    <w:p w14:paraId="1F4C4DEC" w14:textId="6EEE5866" w:rsidR="009A110F" w:rsidRPr="009A110F" w:rsidRDefault="009A110F" w:rsidP="00B75055">
      <w:pPr>
        <w:pStyle w:val="ListParagraph"/>
        <w:numPr>
          <w:ilvl w:val="1"/>
          <w:numId w:val="7"/>
        </w:numPr>
        <w:jc w:val="both"/>
        <w:rPr>
          <w:i/>
        </w:rPr>
      </w:pPr>
      <w:r>
        <w:rPr>
          <w:i/>
        </w:rPr>
        <w:lastRenderedPageBreak/>
        <w:t>How would improving communication</w:t>
      </w:r>
      <w:r w:rsidRPr="009A110F">
        <w:rPr>
          <w:i/>
        </w:rPr>
        <w:t xml:space="preserve"> around FI in primary care impact 1) earlier diagnosis </w:t>
      </w:r>
      <w:r w:rsidR="003B54DA" w:rsidRPr="009A110F">
        <w:rPr>
          <w:i/>
        </w:rPr>
        <w:t>and</w:t>
      </w:r>
      <w:r w:rsidRPr="009A110F">
        <w:rPr>
          <w:i/>
        </w:rPr>
        <w:t xml:space="preserve"> treatment</w:t>
      </w:r>
      <w:r>
        <w:rPr>
          <w:i/>
        </w:rPr>
        <w:t xml:space="preserve"> and</w:t>
      </w:r>
      <w:r w:rsidRPr="009A110F">
        <w:rPr>
          <w:i/>
        </w:rPr>
        <w:t xml:space="preserve"> 2) </w:t>
      </w:r>
      <w:r w:rsidR="003B54DA" w:rsidRPr="009A110F">
        <w:rPr>
          <w:i/>
        </w:rPr>
        <w:t>quality</w:t>
      </w:r>
      <w:r w:rsidRPr="009A110F">
        <w:rPr>
          <w:i/>
        </w:rPr>
        <w:t xml:space="preserve"> </w:t>
      </w:r>
      <w:r w:rsidR="003B54DA" w:rsidRPr="009A110F">
        <w:rPr>
          <w:i/>
        </w:rPr>
        <w:t>of</w:t>
      </w:r>
      <w:r w:rsidRPr="009A110F">
        <w:rPr>
          <w:i/>
        </w:rPr>
        <w:t xml:space="preserve"> Life for patients</w:t>
      </w:r>
    </w:p>
    <w:p w14:paraId="4D562A47" w14:textId="6CFD4FFD" w:rsidR="009A110F" w:rsidRDefault="00207044" w:rsidP="00B75055">
      <w:pPr>
        <w:pStyle w:val="ListParagraph"/>
        <w:numPr>
          <w:ilvl w:val="2"/>
          <w:numId w:val="7"/>
        </w:numPr>
        <w:jc w:val="both"/>
      </w:pPr>
      <w:r>
        <w:t xml:space="preserve">Advisors discussed an interest in understanding how better communication about FI in primary care could potentially lead to </w:t>
      </w:r>
      <w:r w:rsidR="009A110F">
        <w:t xml:space="preserve">earlier treatment and/or better quality </w:t>
      </w:r>
      <w:r>
        <w:t>of life; improved health outcomes.</w:t>
      </w:r>
    </w:p>
    <w:p w14:paraId="4CF29B9D" w14:textId="36EF8D2C" w:rsidR="00136118" w:rsidRPr="00136118" w:rsidRDefault="00136118" w:rsidP="00B75055">
      <w:pPr>
        <w:pStyle w:val="ListParagraph"/>
        <w:numPr>
          <w:ilvl w:val="2"/>
          <w:numId w:val="7"/>
        </w:numPr>
        <w:jc w:val="both"/>
        <w:rPr>
          <w:i/>
        </w:rPr>
      </w:pPr>
      <w:r>
        <w:t>Advisors discussed the issue of trust related to patient-provider community.  For example: If patients with FI have a more trust in their provider, would they be more likely to discuss their symptoms with their provider?</w:t>
      </w:r>
    </w:p>
    <w:p w14:paraId="1F07A79B" w14:textId="1BE619C7" w:rsidR="00136118" w:rsidRPr="00136118" w:rsidRDefault="00136118" w:rsidP="00B75055">
      <w:pPr>
        <w:pStyle w:val="ListParagraph"/>
        <w:numPr>
          <w:ilvl w:val="2"/>
          <w:numId w:val="7"/>
        </w:numPr>
        <w:jc w:val="both"/>
      </w:pPr>
      <w:r>
        <w:t>There were analogies between impotence and colorectal cancer screening and FI.  Advisors discussed ideas related to improving communication between patients and providers, which perhaps could be facilitated by medicalizing terminology.  It was discussed that most patients do not discuss FI with them provides and live with it on their own.  It was noted that patients/providers may feel more comfortable talking about FI with their PCP if the terminology was more medical in nature (which may reduce embarrassment/discomfort.)</w:t>
      </w:r>
    </w:p>
    <w:p w14:paraId="7DA0D3EF" w14:textId="77777777" w:rsidR="001C11B9" w:rsidRPr="00207044" w:rsidRDefault="001C11B9" w:rsidP="00B75055">
      <w:pPr>
        <w:pStyle w:val="ListParagraph"/>
        <w:numPr>
          <w:ilvl w:val="1"/>
          <w:numId w:val="7"/>
        </w:numPr>
        <w:jc w:val="both"/>
        <w:rPr>
          <w:i/>
        </w:rPr>
      </w:pPr>
      <w:r w:rsidRPr="00207044">
        <w:rPr>
          <w:i/>
        </w:rPr>
        <w:t>How do treatments that can be provided in primary care compare to other treatments provided by specialists</w:t>
      </w:r>
      <w:r w:rsidR="00207044" w:rsidRPr="00207044">
        <w:rPr>
          <w:i/>
        </w:rPr>
        <w:t xml:space="preserve"> in terms of health outcomes and quality of life</w:t>
      </w:r>
      <w:r w:rsidRPr="00207044">
        <w:rPr>
          <w:i/>
        </w:rPr>
        <w:t>?</w:t>
      </w:r>
    </w:p>
    <w:p w14:paraId="1DEF787A" w14:textId="015DDCAB" w:rsidR="001C11B9" w:rsidRPr="00C52078" w:rsidRDefault="001C11B9" w:rsidP="00B75055">
      <w:pPr>
        <w:pStyle w:val="ListParagraph"/>
        <w:numPr>
          <w:ilvl w:val="2"/>
          <w:numId w:val="7"/>
        </w:numPr>
        <w:jc w:val="both"/>
      </w:pPr>
      <w:r w:rsidRPr="00C52078">
        <w:t xml:space="preserve">AHRQ March 2016 report “Treatments </w:t>
      </w:r>
      <w:r w:rsidR="003B54DA" w:rsidRPr="00C52078">
        <w:t>of</w:t>
      </w:r>
      <w:r w:rsidRPr="00C52078">
        <w:t xml:space="preserve"> </w:t>
      </w:r>
      <w:r w:rsidR="003B54DA" w:rsidRPr="00C52078">
        <w:t>fecal</w:t>
      </w:r>
      <w:r w:rsidRPr="00C52078">
        <w:t xml:space="preserve"> Incontinence” found no treatments that are comparatively more successful than other.  One study suggested that PCP type of </w:t>
      </w:r>
      <w:r w:rsidR="003B54DA" w:rsidRPr="00C52078">
        <w:t>intervention</w:t>
      </w:r>
      <w:r w:rsidRPr="00C52078">
        <w:t xml:space="preserve"> (e.g. </w:t>
      </w:r>
      <w:r w:rsidR="003B54DA" w:rsidRPr="00C52078">
        <w:t>dietary</w:t>
      </w:r>
      <w:r w:rsidRPr="00C52078">
        <w:t xml:space="preserve"> fiber, modifying drugs and advice</w:t>
      </w:r>
      <w:r w:rsidR="00136118">
        <w:t>)</w:t>
      </w:r>
      <w:r w:rsidRPr="00C52078">
        <w:t xml:space="preserve"> </w:t>
      </w:r>
      <w:r w:rsidR="00136118">
        <w:t>were comparable to biofeedback.</w:t>
      </w:r>
    </w:p>
    <w:p w14:paraId="06EDB585" w14:textId="62E1E3B9" w:rsidR="00D96C15" w:rsidRDefault="00136118" w:rsidP="00B75055">
      <w:pPr>
        <w:pStyle w:val="ListParagraph"/>
        <w:numPr>
          <w:ilvl w:val="1"/>
          <w:numId w:val="7"/>
        </w:numPr>
        <w:jc w:val="both"/>
        <w:rPr>
          <w:i/>
        </w:rPr>
      </w:pPr>
      <w:r>
        <w:rPr>
          <w:i/>
        </w:rPr>
        <w:t>How common is FI among community-dwelling adults</w:t>
      </w:r>
      <w:r w:rsidR="00D96C15">
        <w:rPr>
          <w:i/>
        </w:rPr>
        <w:t>?</w:t>
      </w:r>
    </w:p>
    <w:p w14:paraId="68595095" w14:textId="7D9E24E5" w:rsidR="00D96C15" w:rsidRPr="001C11B9" w:rsidRDefault="00D96C15" w:rsidP="00B75055">
      <w:pPr>
        <w:pStyle w:val="ListParagraph"/>
        <w:numPr>
          <w:ilvl w:val="2"/>
          <w:numId w:val="7"/>
        </w:numPr>
        <w:jc w:val="both"/>
        <w:rPr>
          <w:i/>
        </w:rPr>
      </w:pPr>
      <w:r>
        <w:t>There was discussion about how most people</w:t>
      </w:r>
      <w:r w:rsidR="00136118">
        <w:t xml:space="preserve"> in the community</w:t>
      </w:r>
      <w:r>
        <w:t xml:space="preserve"> do no</w:t>
      </w:r>
      <w:r w:rsidR="00C52078">
        <w:t xml:space="preserve">t understand how prevalent FI </w:t>
      </w:r>
      <w:r w:rsidR="00136118">
        <w:t xml:space="preserve">is </w:t>
      </w:r>
      <w:r w:rsidR="00C52078">
        <w:t xml:space="preserve">and that this can influence awareness about </w:t>
      </w:r>
      <w:r w:rsidR="00136118">
        <w:t>seeking care.  Patients may feel that FI is a “normal part of aging” and that there is little that their doctor can do to help them.  Advisors discussed that improved awareness of prevalence may improve care seeking behavior (and improve provider awareness.)</w:t>
      </w:r>
    </w:p>
    <w:p w14:paraId="457556D8" w14:textId="54F506F1" w:rsidR="0061075A" w:rsidRDefault="001C2D90" w:rsidP="00B75055">
      <w:pPr>
        <w:pStyle w:val="ListParagraph"/>
        <w:numPr>
          <w:ilvl w:val="0"/>
          <w:numId w:val="7"/>
        </w:numPr>
        <w:jc w:val="both"/>
        <w:rPr>
          <w:i/>
        </w:rPr>
      </w:pPr>
      <w:r>
        <w:t>Recap of call.  Nicole not</w:t>
      </w:r>
      <w:r w:rsidR="00BE424C">
        <w:t>ed that we had a large agenda with introductions and several topics to cover.</w:t>
      </w:r>
      <w:r>
        <w:t xml:space="preserve">  She reaffirmed her commitment to do everything possible to maximize each person’s time, energy and expertise as efficiently as possible to support the Consortium’s goals.  Bill summarized the meeting: </w:t>
      </w:r>
      <w:r w:rsidR="0061075A" w:rsidRPr="001C2D90">
        <w:rPr>
          <w:i/>
        </w:rPr>
        <w:t xml:space="preserve">“We have the same </w:t>
      </w:r>
      <w:r w:rsidR="003B54DA" w:rsidRPr="001C2D90">
        <w:rPr>
          <w:i/>
        </w:rPr>
        <w:t>goals;</w:t>
      </w:r>
      <w:r w:rsidR="0061075A" w:rsidRPr="001C2D90">
        <w:rPr>
          <w:i/>
        </w:rPr>
        <w:t xml:space="preserve"> we are in the same page. We are sensitive to the patient’s needs, we are outcome science driven. We all understand how important is to move a field forward. We have to satisfy everybody needs somehow”</w:t>
      </w:r>
    </w:p>
    <w:p w14:paraId="0D638B99" w14:textId="3C87796D" w:rsidR="001A6592" w:rsidRDefault="00DF22D9" w:rsidP="00C541A4">
      <w:pPr>
        <w:pStyle w:val="ListParagraph"/>
        <w:numPr>
          <w:ilvl w:val="0"/>
          <w:numId w:val="7"/>
        </w:numPr>
        <w:jc w:val="both"/>
      </w:pPr>
      <w:r w:rsidRPr="00DF22D9">
        <w:t xml:space="preserve">The </w:t>
      </w:r>
      <w:r>
        <w:t xml:space="preserve">first consortium </w:t>
      </w:r>
      <w:r w:rsidRPr="00DF22D9">
        <w:t>meeting was adjourned at 3:05pm</w:t>
      </w:r>
    </w:p>
    <w:sectPr w:rsidR="001A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515"/>
    <w:multiLevelType w:val="hybridMultilevel"/>
    <w:tmpl w:val="3020BEDA"/>
    <w:lvl w:ilvl="0" w:tplc="04090003">
      <w:start w:val="1"/>
      <w:numFmt w:val="bullet"/>
      <w:lvlText w:val="o"/>
      <w:lvlJc w:val="left"/>
      <w:pPr>
        <w:ind w:left="1565" w:hanging="360"/>
      </w:pPr>
      <w:rPr>
        <w:rFonts w:ascii="Courier New" w:hAnsi="Courier New" w:cs="Courier New"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1" w15:restartNumberingAfterBreak="0">
    <w:nsid w:val="10280AC3"/>
    <w:multiLevelType w:val="hybridMultilevel"/>
    <w:tmpl w:val="87D2FB72"/>
    <w:lvl w:ilvl="0" w:tplc="15303BE2">
      <w:start w:val="1"/>
      <w:numFmt w:val="decimal"/>
      <w:lvlText w:val="%1."/>
      <w:lvlJc w:val="left"/>
      <w:pPr>
        <w:ind w:left="830" w:hanging="470"/>
      </w:pPr>
      <w:rPr>
        <w:rFonts w:hint="default"/>
      </w:rPr>
    </w:lvl>
    <w:lvl w:ilvl="1" w:tplc="ADFA00BA">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7347"/>
    <w:multiLevelType w:val="hybridMultilevel"/>
    <w:tmpl w:val="68DE926A"/>
    <w:lvl w:ilvl="0" w:tplc="5E181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335E"/>
    <w:multiLevelType w:val="hybridMultilevel"/>
    <w:tmpl w:val="C6A2AB3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2858C8"/>
    <w:multiLevelType w:val="hybridMultilevel"/>
    <w:tmpl w:val="D85A7F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BA422C"/>
    <w:multiLevelType w:val="hybridMultilevel"/>
    <w:tmpl w:val="E7C8A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9B64B16"/>
    <w:multiLevelType w:val="hybridMultilevel"/>
    <w:tmpl w:val="A5509AD8"/>
    <w:lvl w:ilvl="0" w:tplc="04090003">
      <w:start w:val="1"/>
      <w:numFmt w:val="bullet"/>
      <w:lvlText w:val="o"/>
      <w:lvlJc w:val="left"/>
      <w:pPr>
        <w:ind w:left="1550" w:hanging="360"/>
      </w:pPr>
      <w:rPr>
        <w:rFonts w:ascii="Courier New" w:hAnsi="Courier New" w:cs="Courier New"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7" w15:restartNumberingAfterBreak="0">
    <w:nsid w:val="3BC648F3"/>
    <w:multiLevelType w:val="hybridMultilevel"/>
    <w:tmpl w:val="CDBA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17228"/>
    <w:multiLevelType w:val="hybridMultilevel"/>
    <w:tmpl w:val="7F94B854"/>
    <w:lvl w:ilvl="0" w:tplc="35F45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117DD"/>
    <w:multiLevelType w:val="hybridMultilevel"/>
    <w:tmpl w:val="BE4C25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C22368"/>
    <w:multiLevelType w:val="hybridMultilevel"/>
    <w:tmpl w:val="E7CE7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E439DD"/>
    <w:multiLevelType w:val="hybridMultilevel"/>
    <w:tmpl w:val="1994830A"/>
    <w:lvl w:ilvl="0" w:tplc="ADFA00B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6D12B2"/>
    <w:multiLevelType w:val="hybridMultilevel"/>
    <w:tmpl w:val="DC6EF2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A3B32D8"/>
    <w:multiLevelType w:val="hybridMultilevel"/>
    <w:tmpl w:val="9E56DE1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3513FF1"/>
    <w:multiLevelType w:val="hybridMultilevel"/>
    <w:tmpl w:val="A4B4011E"/>
    <w:lvl w:ilvl="0" w:tplc="04090003">
      <w:start w:val="1"/>
      <w:numFmt w:val="bullet"/>
      <w:lvlText w:val="o"/>
      <w:lvlJc w:val="left"/>
      <w:pPr>
        <w:ind w:left="1550" w:hanging="360"/>
      </w:pPr>
      <w:rPr>
        <w:rFonts w:ascii="Courier New" w:hAnsi="Courier New" w:cs="Courier New"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8"/>
  </w:num>
  <w:num w:numId="6">
    <w:abstractNumId w:val="2"/>
  </w:num>
  <w:num w:numId="7">
    <w:abstractNumId w:val="1"/>
  </w:num>
  <w:num w:numId="8">
    <w:abstractNumId w:val="6"/>
  </w:num>
  <w:num w:numId="9">
    <w:abstractNumId w:val="14"/>
  </w:num>
  <w:num w:numId="10">
    <w:abstractNumId w:val="4"/>
  </w:num>
  <w:num w:numId="11">
    <w:abstractNumId w:val="13"/>
  </w:num>
  <w:num w:numId="12">
    <w:abstractNumId w:val="11"/>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9C"/>
    <w:rsid w:val="0001348C"/>
    <w:rsid w:val="00043D18"/>
    <w:rsid w:val="000E03FB"/>
    <w:rsid w:val="000F61DA"/>
    <w:rsid w:val="00136118"/>
    <w:rsid w:val="001A6592"/>
    <w:rsid w:val="001C11B9"/>
    <w:rsid w:val="001C2D90"/>
    <w:rsid w:val="001F24EF"/>
    <w:rsid w:val="00207044"/>
    <w:rsid w:val="003579FB"/>
    <w:rsid w:val="003B54DA"/>
    <w:rsid w:val="004D4EBD"/>
    <w:rsid w:val="0061075A"/>
    <w:rsid w:val="006564CD"/>
    <w:rsid w:val="006F6D77"/>
    <w:rsid w:val="0070429C"/>
    <w:rsid w:val="00717C54"/>
    <w:rsid w:val="009A110F"/>
    <w:rsid w:val="00AE3E6B"/>
    <w:rsid w:val="00B24839"/>
    <w:rsid w:val="00B75055"/>
    <w:rsid w:val="00B96D8B"/>
    <w:rsid w:val="00BA5B8A"/>
    <w:rsid w:val="00BE424C"/>
    <w:rsid w:val="00C26A69"/>
    <w:rsid w:val="00C52078"/>
    <w:rsid w:val="00D56DCE"/>
    <w:rsid w:val="00D96C15"/>
    <w:rsid w:val="00DF22D9"/>
    <w:rsid w:val="00E3292A"/>
    <w:rsid w:val="00E54E0C"/>
    <w:rsid w:val="00F2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9AFB"/>
  <w15:chartTrackingRefBased/>
  <w15:docId w15:val="{FF5F0BC0-F449-42EE-95F7-FF88C6F4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8C"/>
    <w:pPr>
      <w:ind w:left="720"/>
      <w:contextualSpacing/>
    </w:pPr>
  </w:style>
  <w:style w:type="character" w:styleId="CommentReference">
    <w:name w:val="annotation reference"/>
    <w:basedOn w:val="DefaultParagraphFont"/>
    <w:uiPriority w:val="99"/>
    <w:semiHidden/>
    <w:unhideWhenUsed/>
    <w:rsid w:val="00C52078"/>
    <w:rPr>
      <w:sz w:val="16"/>
      <w:szCs w:val="16"/>
    </w:rPr>
  </w:style>
  <w:style w:type="paragraph" w:styleId="CommentText">
    <w:name w:val="annotation text"/>
    <w:basedOn w:val="Normal"/>
    <w:link w:val="CommentTextChar"/>
    <w:uiPriority w:val="99"/>
    <w:semiHidden/>
    <w:unhideWhenUsed/>
    <w:rsid w:val="00C52078"/>
    <w:pPr>
      <w:spacing w:line="240" w:lineRule="auto"/>
    </w:pPr>
    <w:rPr>
      <w:sz w:val="20"/>
      <w:szCs w:val="20"/>
    </w:rPr>
  </w:style>
  <w:style w:type="character" w:customStyle="1" w:styleId="CommentTextChar">
    <w:name w:val="Comment Text Char"/>
    <w:basedOn w:val="DefaultParagraphFont"/>
    <w:link w:val="CommentText"/>
    <w:uiPriority w:val="99"/>
    <w:semiHidden/>
    <w:rsid w:val="00C52078"/>
    <w:rPr>
      <w:sz w:val="20"/>
      <w:szCs w:val="20"/>
    </w:rPr>
  </w:style>
  <w:style w:type="paragraph" w:styleId="CommentSubject">
    <w:name w:val="annotation subject"/>
    <w:basedOn w:val="CommentText"/>
    <w:next w:val="CommentText"/>
    <w:link w:val="CommentSubjectChar"/>
    <w:uiPriority w:val="99"/>
    <w:semiHidden/>
    <w:unhideWhenUsed/>
    <w:rsid w:val="00C52078"/>
    <w:rPr>
      <w:b/>
      <w:bCs/>
    </w:rPr>
  </w:style>
  <w:style w:type="character" w:customStyle="1" w:styleId="CommentSubjectChar">
    <w:name w:val="Comment Subject Char"/>
    <w:basedOn w:val="CommentTextChar"/>
    <w:link w:val="CommentSubject"/>
    <w:uiPriority w:val="99"/>
    <w:semiHidden/>
    <w:rsid w:val="00C52078"/>
    <w:rPr>
      <w:b/>
      <w:bCs/>
      <w:sz w:val="20"/>
      <w:szCs w:val="20"/>
    </w:rPr>
  </w:style>
  <w:style w:type="paragraph" w:styleId="BalloonText">
    <w:name w:val="Balloon Text"/>
    <w:basedOn w:val="Normal"/>
    <w:link w:val="BalloonTextChar"/>
    <w:uiPriority w:val="99"/>
    <w:semiHidden/>
    <w:unhideWhenUsed/>
    <w:rsid w:val="00C5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8"/>
    <w:rPr>
      <w:rFonts w:ascii="Segoe UI" w:hAnsi="Segoe UI" w:cs="Segoe UI"/>
      <w:sz w:val="18"/>
      <w:szCs w:val="18"/>
    </w:rPr>
  </w:style>
  <w:style w:type="character" w:styleId="Hyperlink">
    <w:name w:val="Hyperlink"/>
    <w:basedOn w:val="DefaultParagraphFont"/>
    <w:uiPriority w:val="99"/>
    <w:unhideWhenUsed/>
    <w:rsid w:val="000E0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Segura</dc:creator>
  <cp:keywords/>
  <dc:description/>
  <cp:lastModifiedBy>Johanna Segura</cp:lastModifiedBy>
  <cp:revision>2</cp:revision>
  <dcterms:created xsi:type="dcterms:W3CDTF">2016-11-29T23:54:00Z</dcterms:created>
  <dcterms:modified xsi:type="dcterms:W3CDTF">2016-11-29T23:54:00Z</dcterms:modified>
</cp:coreProperties>
</file>